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47" w:rsidRPr="005D0CAE" w:rsidRDefault="00FC2447" w:rsidP="005D0CAE">
      <w:pPr>
        <w:rPr>
          <w:rFonts w:ascii="Times New Roman" w:hAnsi="Times New Roman" w:cs="Times New Roman"/>
          <w:sz w:val="24"/>
          <w:szCs w:val="24"/>
        </w:rPr>
      </w:pPr>
      <w:r w:rsidRPr="005D0CAE">
        <w:rPr>
          <w:rFonts w:ascii="Times New Roman" w:hAnsi="Times New Roman" w:cs="Times New Roman"/>
          <w:sz w:val="24"/>
          <w:szCs w:val="24"/>
        </w:rPr>
        <w:t>Circulation Policy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Library Cards</w:t>
      </w:r>
    </w:p>
    <w:p w:rsidR="005D0CAE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No library materials</w:t>
      </w:r>
      <w:r w:rsidR="00063396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(including Overdrive)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may be borrowed from the JCPL libraries unless the person has a library card</w:t>
      </w:r>
      <w:r w:rsidR="00A76D97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in good standing</w:t>
      </w:r>
      <w:r w:rsidR="0097460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(no long overdue items, no fines above $5, card not expired)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859CE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This does not apply to web based materials.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Persons who </w:t>
      </w:r>
      <w:r w:rsidR="0097460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reside or pay property taxes on property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in the JCPL library district, which includes all </w:t>
      </w:r>
      <w:r w:rsidR="0092363F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of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Jasper County except for Carpenter Township/Remington,</w:t>
      </w:r>
      <w:r w:rsidRPr="005D0CA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are</w:t>
      </w:r>
      <w:r w:rsidRPr="005D0CA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eligible for free Jasper County Public Library cards.  </w:t>
      </w:r>
    </w:p>
    <w:p w:rsidR="005D0CAE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Students attending</w:t>
      </w:r>
      <w:r w:rsidR="009C2895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8E483C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public</w:t>
      </w:r>
      <w:r w:rsidR="000D67A6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or private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school in the library district are eligible for free</w:t>
      </w:r>
      <w:r w:rsidR="00D859CE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one-year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JCPL cards with full borrowing privileges.  St. Joseph's College students are eligible for free one-year JCPL cards with full borrowing privileges.  </w:t>
      </w:r>
    </w:p>
    <w:p w:rsidR="00FC2447" w:rsidRPr="005D0CAE" w:rsidRDefault="00CE2886" w:rsidP="005D0CAE">
      <w:pPr>
        <w:rPr>
          <w:rFonts w:ascii="Times New Roman" w:hAnsi="Times New Roman" w:cs="Times New Roman"/>
          <w:strike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Temporary residents are eligible for a free family card.  They must submit their permanent and temporary addresses, with </w:t>
      </w:r>
      <w:r w:rsidR="00261E84" w:rsidRPr="005D0CAE">
        <w:rPr>
          <w:rFonts w:ascii="Times New Roman" w:hAnsi="Times New Roman" w:cs="Times New Roman"/>
          <w:snapToGrid w:val="0"/>
          <w:sz w:val="24"/>
          <w:szCs w:val="24"/>
        </w:rPr>
        <w:t>proof, if</w:t>
      </w:r>
      <w:r w:rsidR="00063396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proof is</w:t>
      </w:r>
      <w:r w:rsidR="00261E84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available.  A family may have only one card and may have only five items checked out at any one time.</w:t>
      </w:r>
      <w:r w:rsidR="00AD70E7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Card will expire after 90 days but is subject to renewal.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Persons living outside the JCP</w:t>
      </w:r>
      <w:r w:rsidR="00DE0387" w:rsidRPr="005D0CAE">
        <w:rPr>
          <w:rFonts w:ascii="Times New Roman" w:hAnsi="Times New Roman" w:cs="Times New Roman"/>
          <w:snapToGrid w:val="0"/>
          <w:sz w:val="24"/>
          <w:szCs w:val="24"/>
        </w:rPr>
        <w:t>L district may apply for a free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JCPL card </w:t>
      </w:r>
      <w:r w:rsidR="00B52A3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with full borrowing privileges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as a Reciprocal Borrower upon showing a valid resident library card from a library which participates in the Reciprocal Borrowing Program</w:t>
      </w:r>
      <w:r w:rsidR="00CE2886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or upon showing a valid PLAC card.</w:t>
      </w:r>
      <w:r w:rsidR="008E483C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 Interlibrary loans must be processed at a patron’s home library.  Reciprocal cards must be renewed annually.</w:t>
      </w:r>
    </w:p>
    <w:p w:rsidR="00BC4D72" w:rsidRPr="005D0CAE" w:rsidRDefault="00BC4D72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An annual fee is assessed for other out-of-county residents who do not</w:t>
      </w:r>
      <w:r w:rsidR="0097460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pay property taxes or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attend school in Jasper County, but wish to have full library privileges.  This fee is the same for children and adults, and is NOT waived for Senior Citizens.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The signature of a parent</w:t>
      </w:r>
      <w:r w:rsidR="008E483C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(biological, foster, step)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or legal guardian is required before a borrower's card can be issued to </w:t>
      </w:r>
      <w:r w:rsidR="006E59E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an applicant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under the age of</w:t>
      </w:r>
      <w:r w:rsidR="00630DB4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18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.  Because this signature indicates a willingness to be responsible for a child's borrowed materials, a card will not be issued to a child if the parent or legal guardian's borrowing privileges have been</w:t>
      </w:r>
      <w:r w:rsidR="00D859CE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blocked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54081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If a child’s card incurs $5 or more in fines and/or fees, the Responsible Party’s card will be blocked</w:t>
      </w:r>
      <w:r w:rsidR="00EC18EE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(if the Responsible Party has their own card</w:t>
      </w:r>
      <w:r w:rsidR="000449AB" w:rsidRPr="005D0CAE">
        <w:rPr>
          <w:rFonts w:ascii="Times New Roman" w:hAnsi="Times New Roman" w:cs="Times New Roman"/>
          <w:snapToGrid w:val="0"/>
          <w:sz w:val="24"/>
          <w:szCs w:val="24"/>
        </w:rPr>
        <w:t>. They are not required to have their own card</w:t>
      </w:r>
      <w:r w:rsidR="00EC18EE" w:rsidRPr="005D0CA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D54081" w:rsidRPr="005D0CAE">
        <w:rPr>
          <w:rFonts w:ascii="Times New Roman" w:hAnsi="Times New Roman" w:cs="Times New Roman"/>
          <w:snapToGrid w:val="0"/>
          <w:sz w:val="24"/>
          <w:szCs w:val="24"/>
        </w:rPr>
        <w:t>. Block will be removed when all cards associated with the Responsible Party are in good standing.</w:t>
      </w:r>
    </w:p>
    <w:p w:rsidR="003212D0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A corporation existing within the JCPL district may obtain a card</w:t>
      </w:r>
      <w:r w:rsidR="0097460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with full borrowing privileges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for its employees and/or residents.  The corporation then becomes responsible for materials borrowed on its card.</w:t>
      </w:r>
      <w:r w:rsidR="0097460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Application must be completed and signed by the head of the corporation or the person authorized to take responsibility for charges incurred if </w:t>
      </w:r>
      <w:r w:rsidR="0092363F" w:rsidRPr="005D0CAE">
        <w:rPr>
          <w:rFonts w:ascii="Times New Roman" w:hAnsi="Times New Roman" w:cs="Times New Roman"/>
          <w:snapToGrid w:val="0"/>
          <w:sz w:val="24"/>
          <w:szCs w:val="24"/>
        </w:rPr>
        <w:t>materials</w:t>
      </w:r>
      <w:r w:rsidR="0097460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are not returned or are overdue.</w:t>
      </w:r>
    </w:p>
    <w:p w:rsidR="007A3553" w:rsidRPr="005D0CAE" w:rsidRDefault="00D5640F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lastRenderedPageBreak/>
        <w:t>Library cards do have expiration dates.  Patrons will be required to pay card balance in full when card is renewed</w:t>
      </w:r>
      <w:r w:rsidR="0097460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and buy a replacement card if card has been lost</w:t>
      </w:r>
      <w:r w:rsidR="00617BE7" w:rsidRPr="005D0CA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 Balance must return to zero at this time.</w:t>
      </w:r>
      <w:r w:rsidR="000D67A6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One</w:t>
      </w:r>
      <w:r w:rsidR="00063396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one-month</w:t>
      </w:r>
      <w:r w:rsidR="000D67A6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grace checkout will be allowed when patron is unable to pay balance in full at time of card renewal.</w:t>
      </w:r>
      <w:r w:rsidR="00D54081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 Patrons in collections are not allowed to renew or purchase a card until their account is in good standing.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Library Hours</w:t>
      </w:r>
    </w:p>
    <w:p w:rsid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DeMotte:  Mon, Tues, Th: 9 AM - 8 PM</w:t>
      </w:r>
      <w:r w:rsid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D0CAE" w:rsidRPr="005D0CAE">
        <w:rPr>
          <w:rFonts w:ascii="Times New Roman" w:hAnsi="Times New Roman" w:cs="Times New Roman"/>
          <w:snapToGrid w:val="0"/>
          <w:sz w:val="24"/>
          <w:szCs w:val="24"/>
        </w:rPr>
        <w:t>Wed: 9 AM - 6 PM</w:t>
      </w:r>
      <w:r w:rsid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D0CAE" w:rsidRPr="005D0CAE">
        <w:rPr>
          <w:rFonts w:ascii="Times New Roman" w:hAnsi="Times New Roman" w:cs="Times New Roman"/>
          <w:snapToGrid w:val="0"/>
          <w:sz w:val="24"/>
          <w:szCs w:val="24"/>
        </w:rPr>
        <w:t>Fri, Sat:  9 AM - 5 PM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Rensselaer:   Mon-</w:t>
      </w:r>
      <w:proofErr w:type="spellStart"/>
      <w:r w:rsidRPr="005D0CAE">
        <w:rPr>
          <w:rFonts w:ascii="Times New Roman" w:hAnsi="Times New Roman" w:cs="Times New Roman"/>
          <w:snapToGrid w:val="0"/>
          <w:sz w:val="24"/>
          <w:szCs w:val="24"/>
        </w:rPr>
        <w:t>Th</w:t>
      </w:r>
      <w:proofErr w:type="spellEnd"/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: 9 AM - 8 </w:t>
      </w:r>
      <w:proofErr w:type="gramStart"/>
      <w:r w:rsidRPr="005D0CAE">
        <w:rPr>
          <w:rFonts w:ascii="Times New Roman" w:hAnsi="Times New Roman" w:cs="Times New Roman"/>
          <w:snapToGrid w:val="0"/>
          <w:sz w:val="24"/>
          <w:szCs w:val="24"/>
        </w:rPr>
        <w:t>PM</w:t>
      </w:r>
      <w:r w:rsidR="005D0CAE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 Fri</w:t>
      </w:r>
      <w:proofErr w:type="gramEnd"/>
      <w:r w:rsidR="005D0CAE" w:rsidRPr="005D0CAE">
        <w:rPr>
          <w:rFonts w:ascii="Times New Roman" w:hAnsi="Times New Roman" w:cs="Times New Roman"/>
          <w:snapToGrid w:val="0"/>
          <w:sz w:val="24"/>
          <w:szCs w:val="24"/>
        </w:rPr>
        <w:t>, Sat:  9 AM - 5 PM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Wheatfield:  Mon, Wed, Th.: 9:30 AM - 5:30 PM</w:t>
      </w:r>
      <w:r w:rsidR="005D0CAE">
        <w:rPr>
          <w:rFonts w:ascii="Times New Roman" w:hAnsi="Times New Roman" w:cs="Times New Roman"/>
          <w:snapToGrid w:val="0"/>
          <w:sz w:val="24"/>
          <w:szCs w:val="24"/>
        </w:rPr>
        <w:t xml:space="preserve"> T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ues: 9:30 AM - 8 PM</w:t>
      </w:r>
      <w:r w:rsid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Fri, Sat: 9 AM - 5 PM</w:t>
      </w:r>
    </w:p>
    <w:p w:rsidR="00FC2447" w:rsidRPr="005D0CAE" w:rsidRDefault="00FC2447" w:rsidP="005D0CAE">
      <w:pPr>
        <w:rPr>
          <w:rFonts w:ascii="Times New Roman" w:hAnsi="Times New Roman" w:cs="Times New Roman"/>
          <w:sz w:val="24"/>
          <w:szCs w:val="24"/>
        </w:rPr>
      </w:pPr>
      <w:r w:rsidRPr="005D0CAE">
        <w:rPr>
          <w:rFonts w:ascii="Times New Roman" w:hAnsi="Times New Roman" w:cs="Times New Roman"/>
          <w:sz w:val="24"/>
          <w:szCs w:val="24"/>
        </w:rPr>
        <w:t>Loan Periods</w:t>
      </w:r>
    </w:p>
    <w:p w:rsidR="00FC2447" w:rsidRPr="00400152" w:rsidRDefault="00FC2447" w:rsidP="00400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Circulating</w:t>
      </w:r>
      <w:r w:rsidR="00630DB4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computer software:</w:t>
      </w:r>
      <w:r w:rsidR="005D0CA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904CC" w:rsidRPr="00400152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week</w:t>
      </w:r>
      <w:r w:rsidR="00A904CC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s, with </w:t>
      </w:r>
      <w:r w:rsidR="00455159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one </w:t>
      </w:r>
      <w:r w:rsidR="00A904CC" w:rsidRPr="00400152">
        <w:rPr>
          <w:rFonts w:ascii="Times New Roman" w:hAnsi="Times New Roman" w:cs="Times New Roman"/>
          <w:snapToGrid w:val="0"/>
          <w:sz w:val="24"/>
          <w:szCs w:val="24"/>
        </w:rPr>
        <w:t>renewal</w:t>
      </w:r>
    </w:p>
    <w:p w:rsidR="00FC2447" w:rsidRPr="00400152" w:rsidRDefault="00D859CE" w:rsidP="00400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00152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Pr="00400152">
        <w:rPr>
          <w:rFonts w:ascii="Times New Roman" w:hAnsi="Times New Roman" w:cs="Times New Roman"/>
          <w:snapToGrid w:val="0"/>
          <w:sz w:val="24"/>
          <w:szCs w:val="24"/>
        </w:rPr>
        <w:t>-ray/</w:t>
      </w:r>
      <w:r w:rsidR="00884FC8" w:rsidRPr="00400152">
        <w:rPr>
          <w:rFonts w:ascii="Times New Roman" w:hAnsi="Times New Roman" w:cs="Times New Roman"/>
          <w:snapToGrid w:val="0"/>
          <w:sz w:val="24"/>
          <w:szCs w:val="24"/>
        </w:rPr>
        <w:t>DVD’s and VHS, nonfiction</w:t>
      </w:r>
      <w:r w:rsidR="005D0CA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84FC8" w:rsidRPr="00400152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FC2447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week</w:t>
      </w:r>
      <w:r w:rsidR="00884FC8" w:rsidRPr="00400152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AD70E7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, with </w:t>
      </w:r>
      <w:r w:rsidR="00455159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one </w:t>
      </w:r>
      <w:r w:rsidR="00AD70E7" w:rsidRPr="00400152">
        <w:rPr>
          <w:rFonts w:ascii="Times New Roman" w:hAnsi="Times New Roman" w:cs="Times New Roman"/>
          <w:snapToGrid w:val="0"/>
          <w:sz w:val="24"/>
          <w:szCs w:val="24"/>
        </w:rPr>
        <w:t>renewal</w:t>
      </w:r>
    </w:p>
    <w:p w:rsidR="00FC2447" w:rsidRPr="00400152" w:rsidRDefault="00D859CE" w:rsidP="00400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00152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Pr="00400152">
        <w:rPr>
          <w:rFonts w:ascii="Times New Roman" w:hAnsi="Times New Roman" w:cs="Times New Roman"/>
          <w:snapToGrid w:val="0"/>
          <w:sz w:val="24"/>
          <w:szCs w:val="24"/>
        </w:rPr>
        <w:t>-ray/</w:t>
      </w:r>
      <w:r w:rsidR="00FC2447" w:rsidRPr="00400152">
        <w:rPr>
          <w:rFonts w:ascii="Times New Roman" w:hAnsi="Times New Roman" w:cs="Times New Roman"/>
          <w:snapToGrid w:val="0"/>
          <w:sz w:val="24"/>
          <w:szCs w:val="24"/>
        </w:rPr>
        <w:t>DVD's and</w:t>
      </w:r>
      <w:r w:rsidR="00884FC8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VHS</w:t>
      </w:r>
      <w:r w:rsidR="00FC2447" w:rsidRPr="00400152">
        <w:rPr>
          <w:rFonts w:ascii="Times New Roman" w:hAnsi="Times New Roman" w:cs="Times New Roman"/>
          <w:snapToGrid w:val="0"/>
          <w:sz w:val="24"/>
          <w:szCs w:val="24"/>
        </w:rPr>
        <w:t>, entertainment:</w:t>
      </w:r>
      <w:r w:rsidR="005D0CA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91B02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="00FC2447" w:rsidRPr="00400152">
        <w:rPr>
          <w:rFonts w:ascii="Times New Roman" w:hAnsi="Times New Roman" w:cs="Times New Roman"/>
          <w:snapToGrid w:val="0"/>
          <w:sz w:val="24"/>
          <w:szCs w:val="24"/>
        </w:rPr>
        <w:t>days</w:t>
      </w:r>
      <w:r w:rsidR="00AD70E7" w:rsidRPr="00400152">
        <w:rPr>
          <w:rFonts w:ascii="Times New Roman" w:hAnsi="Times New Roman" w:cs="Times New Roman"/>
          <w:snapToGrid w:val="0"/>
          <w:sz w:val="24"/>
          <w:szCs w:val="24"/>
        </w:rPr>
        <w:t>, with no renewal</w:t>
      </w:r>
    </w:p>
    <w:p w:rsidR="00FC2447" w:rsidRPr="00400152" w:rsidRDefault="00FC2447" w:rsidP="00400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Express Books:</w:t>
      </w:r>
      <w:r w:rsidR="005D0CA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1 week</w:t>
      </w:r>
      <w:r w:rsidR="00AD70E7" w:rsidRPr="00400152">
        <w:rPr>
          <w:rFonts w:ascii="Times New Roman" w:hAnsi="Times New Roman" w:cs="Times New Roman"/>
          <w:snapToGrid w:val="0"/>
          <w:sz w:val="24"/>
          <w:szCs w:val="24"/>
        </w:rPr>
        <w:t>, with no renewal</w:t>
      </w:r>
    </w:p>
    <w:p w:rsidR="00FC2447" w:rsidRPr="00400152" w:rsidRDefault="00FC2447" w:rsidP="00400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Newspapers</w:t>
      </w:r>
      <w:r w:rsidR="005D0CA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2 days</w:t>
      </w:r>
    </w:p>
    <w:p w:rsidR="00FC2447" w:rsidRPr="00400152" w:rsidRDefault="00FC2447" w:rsidP="00400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All other materials:</w:t>
      </w:r>
      <w:r w:rsidR="005D0CA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3 weeks</w:t>
      </w:r>
    </w:p>
    <w:p w:rsidR="00FC2447" w:rsidRPr="00400152" w:rsidRDefault="00FC2447" w:rsidP="00400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Equipment for loan:</w:t>
      </w:r>
      <w:r w:rsidR="005D0CA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1 day (longer by special arrangement)</w:t>
      </w:r>
    </w:p>
    <w:p w:rsidR="00FC2447" w:rsidRPr="00400152" w:rsidRDefault="00FC2447" w:rsidP="00400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Computer software:</w:t>
      </w:r>
      <w:r w:rsidR="005D0CA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in house use only</w:t>
      </w:r>
    </w:p>
    <w:p w:rsidR="00FC2447" w:rsidRPr="00400152" w:rsidRDefault="00FC2447" w:rsidP="00400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VCR</w:t>
      </w:r>
      <w:r w:rsidR="00D859CE" w:rsidRPr="00400152">
        <w:rPr>
          <w:rFonts w:ascii="Times New Roman" w:hAnsi="Times New Roman" w:cs="Times New Roman"/>
          <w:snapToGrid w:val="0"/>
          <w:sz w:val="24"/>
          <w:szCs w:val="24"/>
        </w:rPr>
        <w:t>/DVD</w:t>
      </w:r>
      <w:r w:rsidR="00F608BA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player:</w:t>
      </w:r>
      <w:r w:rsidR="005D0CA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in house use only</w:t>
      </w:r>
    </w:p>
    <w:p w:rsidR="00063396" w:rsidRPr="00400152" w:rsidRDefault="00063396" w:rsidP="00400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E-devices</w:t>
      </w:r>
      <w:r w:rsidR="005D0CA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in house use only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All materials except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entertainment </w:t>
      </w:r>
      <w:proofErr w:type="spellStart"/>
      <w:r w:rsidR="00941E3C" w:rsidRPr="005D0CAE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="00941E3C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-ray,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entertainment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DVDs,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entertainment </w:t>
      </w:r>
      <w:r w:rsidR="00303BDF" w:rsidRPr="005D0CAE">
        <w:rPr>
          <w:rFonts w:ascii="Times New Roman" w:hAnsi="Times New Roman" w:cs="Times New Roman"/>
          <w:snapToGrid w:val="0"/>
          <w:sz w:val="24"/>
          <w:szCs w:val="24"/>
        </w:rPr>
        <w:t>VHS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and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Express Books may be renewed for one additional loan period.  If an item is on hold for another patron or on short term loan for a period of time, it may not be renewed.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Books may be borrowed for an extended loan period</w:t>
      </w:r>
      <w:r w:rsidR="00CA213E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of 6 weeks (with no renewals)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by special arrangement.  If a patron has an extended loan item which has been in his/her possession longer than 3 weeks, s/he will be expected to return the item within 3 days after notification that the item has a hold request from another patron.</w:t>
      </w:r>
    </w:p>
    <w:p w:rsidR="00FC2447" w:rsidRPr="005D0CAE" w:rsidRDefault="00884FC8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Entertainment </w:t>
      </w:r>
      <w:proofErr w:type="spellStart"/>
      <w:r w:rsidR="00941E3C" w:rsidRPr="005D0CAE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="00941E3C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-ray,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DVD’s and/or VHS </w:t>
      </w:r>
      <w:r w:rsidR="00FC2447" w:rsidRPr="005D0CAE">
        <w:rPr>
          <w:rFonts w:ascii="Times New Roman" w:hAnsi="Times New Roman" w:cs="Times New Roman"/>
          <w:snapToGrid w:val="0"/>
          <w:sz w:val="24"/>
          <w:szCs w:val="24"/>
        </w:rPr>
        <w:t>for classroom use may be checked out for a one week loan period.</w:t>
      </w:r>
    </w:p>
    <w:p w:rsidR="004137D8" w:rsidRDefault="00FC2447" w:rsidP="005D0CAE">
      <w:pPr>
        <w:rPr>
          <w:rFonts w:ascii="Times New Roman" w:hAnsi="Times New Roman" w:cs="Times New Roman"/>
          <w:sz w:val="24"/>
          <w:szCs w:val="24"/>
        </w:rPr>
      </w:pPr>
      <w:r w:rsidRPr="005D0CAE">
        <w:rPr>
          <w:rFonts w:ascii="Times New Roman" w:hAnsi="Times New Roman" w:cs="Times New Roman"/>
          <w:sz w:val="24"/>
          <w:szCs w:val="24"/>
        </w:rPr>
        <w:t xml:space="preserve">Loan </w:t>
      </w:r>
      <w:proofErr w:type="spellStart"/>
      <w:r w:rsidRPr="005D0CAE">
        <w:rPr>
          <w:rFonts w:ascii="Times New Roman" w:hAnsi="Times New Roman" w:cs="Times New Roman"/>
          <w:sz w:val="24"/>
          <w:szCs w:val="24"/>
        </w:rPr>
        <w:t>Limits</w:t>
      </w:r>
      <w:proofErr w:type="spellEnd"/>
    </w:p>
    <w:p w:rsidR="00CE2886" w:rsidRPr="004137D8" w:rsidRDefault="006D5BBA" w:rsidP="005D0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0CAE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-ray, </w:t>
      </w:r>
      <w:r w:rsidR="00884FC8" w:rsidRPr="005D0CAE">
        <w:rPr>
          <w:rFonts w:ascii="Times New Roman" w:hAnsi="Times New Roman" w:cs="Times New Roman"/>
          <w:snapToGrid w:val="0"/>
          <w:sz w:val="24"/>
          <w:szCs w:val="24"/>
        </w:rPr>
        <w:t>VHS</w:t>
      </w:r>
      <w:r w:rsidR="00A76D97" w:rsidRPr="005D0CAE">
        <w:rPr>
          <w:rFonts w:ascii="Times New Roman" w:hAnsi="Times New Roman" w:cs="Times New Roman"/>
          <w:snapToGrid w:val="0"/>
          <w:sz w:val="24"/>
          <w:szCs w:val="24"/>
        </w:rPr>
        <w:t>/DVDS</w:t>
      </w:r>
      <w:r w:rsidR="00FC2447" w:rsidRPr="005D0CAE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FC2447" w:rsidRPr="005D0CA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entertainment </w:t>
      </w:r>
      <w:proofErr w:type="spellStart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-rays,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nonfiction </w:t>
      </w:r>
      <w:proofErr w:type="spellStart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-rays,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="00884FC8" w:rsidRPr="005D0CAE">
        <w:rPr>
          <w:rFonts w:ascii="Times New Roman" w:hAnsi="Times New Roman" w:cs="Times New Roman"/>
          <w:snapToGrid w:val="0"/>
          <w:sz w:val="24"/>
          <w:szCs w:val="24"/>
        </w:rPr>
        <w:t>entertainment</w:t>
      </w:r>
      <w:r w:rsidR="00E974D6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DVDs,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="00FC2447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entertainment </w:t>
      </w:r>
      <w:r w:rsidR="00884FC8" w:rsidRPr="005D0CAE">
        <w:rPr>
          <w:rFonts w:ascii="Times New Roman" w:hAnsi="Times New Roman" w:cs="Times New Roman"/>
          <w:snapToGrid w:val="0"/>
          <w:sz w:val="24"/>
          <w:szCs w:val="24"/>
        </w:rPr>
        <w:t>VHS</w:t>
      </w:r>
      <w:r w:rsidR="00FC2447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="00FC2447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nonfiction </w:t>
      </w:r>
      <w:r w:rsidR="003B1748" w:rsidRPr="005D0CAE">
        <w:rPr>
          <w:rFonts w:ascii="Times New Roman" w:hAnsi="Times New Roman" w:cs="Times New Roman"/>
          <w:snapToGrid w:val="0"/>
          <w:sz w:val="24"/>
          <w:szCs w:val="24"/>
        </w:rPr>
        <w:t>VHS</w:t>
      </w:r>
      <w:r w:rsidR="00E974D6" w:rsidRPr="005D0CA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3B1748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and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="003B1748" w:rsidRPr="005D0CAE">
        <w:rPr>
          <w:rFonts w:ascii="Times New Roman" w:hAnsi="Times New Roman" w:cs="Times New Roman"/>
          <w:snapToGrid w:val="0"/>
          <w:sz w:val="24"/>
          <w:szCs w:val="24"/>
        </w:rPr>
        <w:t>nonfiction DVD’s</w:t>
      </w:r>
      <w:r w:rsidR="00FC2447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per adult card.  </w:t>
      </w:r>
      <w:r w:rsidR="003D0C3E" w:rsidRPr="005D0CAE">
        <w:rPr>
          <w:rFonts w:ascii="Times New Roman" w:hAnsi="Times New Roman" w:cs="Times New Roman"/>
          <w:snapToGrid w:val="0"/>
          <w:sz w:val="24"/>
          <w:szCs w:val="24"/>
        </w:rPr>
        <w:t>Persons 17</w:t>
      </w:r>
      <w:r w:rsidR="003B1748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and under</w:t>
      </w:r>
      <w:r w:rsidR="003D0C3E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may borrow </w:t>
      </w:r>
      <w:proofErr w:type="spellStart"/>
      <w:r w:rsidRPr="005D0CAE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-ray, </w:t>
      </w:r>
      <w:r w:rsidR="003B1748" w:rsidRPr="005D0CAE">
        <w:rPr>
          <w:rFonts w:ascii="Times New Roman" w:hAnsi="Times New Roman" w:cs="Times New Roman"/>
          <w:snapToGrid w:val="0"/>
          <w:sz w:val="24"/>
          <w:szCs w:val="24"/>
        </w:rPr>
        <w:t>VHS</w:t>
      </w:r>
      <w:r w:rsidR="003D0C3E" w:rsidRPr="005D0CAE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="003B1748" w:rsidRPr="005D0CAE">
        <w:rPr>
          <w:rFonts w:ascii="Times New Roman" w:hAnsi="Times New Roman" w:cs="Times New Roman"/>
          <w:snapToGrid w:val="0"/>
          <w:sz w:val="24"/>
          <w:szCs w:val="24"/>
        </w:rPr>
        <w:t>DVD’</w:t>
      </w:r>
      <w:r w:rsidR="003D0C3E" w:rsidRPr="005D0CAE">
        <w:rPr>
          <w:rFonts w:ascii="Times New Roman" w:hAnsi="Times New Roman" w:cs="Times New Roman"/>
          <w:snapToGrid w:val="0"/>
          <w:sz w:val="24"/>
          <w:szCs w:val="24"/>
        </w:rPr>
        <w:t>s with</w:t>
      </w:r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signed</w:t>
      </w:r>
      <w:r w:rsidR="003D0C3E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parental permission</w:t>
      </w:r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form</w:t>
      </w:r>
      <w:r w:rsidR="003D0C3E" w:rsidRPr="005D0CA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5D0CAE">
        <w:rPr>
          <w:rFonts w:ascii="Times New Roman" w:hAnsi="Times New Roman" w:cs="Times New Roman"/>
          <w:snapToGrid w:val="0"/>
          <w:sz w:val="24"/>
          <w:szCs w:val="24"/>
        </w:rPr>
        <w:t>Circulating</w:t>
      </w:r>
      <w:r w:rsidR="00630DB4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computer software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4137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no limit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per borrower's card.</w:t>
      </w:r>
      <w:proofErr w:type="gramEnd"/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Short term loan materials:</w:t>
      </w:r>
      <w:r w:rsidR="004137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On some occasions, materials are put on short term loan so that all students in a class have access to the resources.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 CD's:</w:t>
      </w:r>
      <w:r w:rsidR="004137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10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adult </w:t>
      </w:r>
      <w:proofErr w:type="spellStart"/>
      <w:r w:rsidRPr="005D0CAE">
        <w:rPr>
          <w:rFonts w:ascii="Times New Roman" w:hAnsi="Times New Roman" w:cs="Times New Roman"/>
          <w:snapToGrid w:val="0"/>
          <w:sz w:val="24"/>
          <w:szCs w:val="24"/>
        </w:rPr>
        <w:t>cds</w:t>
      </w:r>
      <w:proofErr w:type="spellEnd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10 </w:t>
      </w:r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YA </w:t>
      </w:r>
      <w:proofErr w:type="spellStart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>cds</w:t>
      </w:r>
      <w:proofErr w:type="spellEnd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and </w:t>
      </w:r>
      <w:r w:rsidR="00A91B0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10 </w:t>
      </w:r>
      <w:proofErr w:type="spellStart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>jcds</w:t>
      </w:r>
      <w:proofErr w:type="spellEnd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per </w:t>
      </w:r>
      <w:proofErr w:type="gramStart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>borrower's</w:t>
      </w:r>
      <w:proofErr w:type="gramEnd"/>
      <w:r w:rsidR="00F608BA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card (multiple CD sets count as one item)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D0B04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All other materials:</w:t>
      </w:r>
      <w:r w:rsidR="004137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Unlimited loan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Fines and Fees</w:t>
      </w:r>
    </w:p>
    <w:p w:rsidR="00FC2447" w:rsidRPr="005D0CAE" w:rsidRDefault="00630DB4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5D0CAE">
        <w:rPr>
          <w:rFonts w:ascii="Times New Roman" w:hAnsi="Times New Roman" w:cs="Times New Roman"/>
          <w:snapToGrid w:val="0"/>
          <w:sz w:val="24"/>
          <w:szCs w:val="24"/>
        </w:rPr>
        <w:t>May only be paid in US currency.</w:t>
      </w:r>
      <w:proofErr w:type="gramEnd"/>
      <w:r w:rsidR="00D71F73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C2447" w:rsidRPr="005D0CAE">
        <w:rPr>
          <w:rFonts w:ascii="Times New Roman" w:hAnsi="Times New Roman" w:cs="Times New Roman"/>
          <w:snapToGrid w:val="0"/>
          <w:sz w:val="24"/>
          <w:szCs w:val="24"/>
        </w:rPr>
        <w:t>Fines will never exceed the original cost of the overdue item</w:t>
      </w:r>
      <w:r w:rsidR="00967A84" w:rsidRPr="005D0CA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C2447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00152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Overdue materials: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C2447" w:rsidRPr="00400152" w:rsidRDefault="00FC2447" w:rsidP="004001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Adult</w:t>
      </w:r>
      <w:r w:rsidR="008D43CA" w:rsidRPr="00400152">
        <w:rPr>
          <w:rFonts w:ascii="Times New Roman" w:hAnsi="Times New Roman" w:cs="Times New Roman"/>
          <w:snapToGrid w:val="0"/>
          <w:sz w:val="24"/>
          <w:szCs w:val="24"/>
        </w:rPr>
        <w:t>/YA Items:</w:t>
      </w:r>
      <w:r w:rsidR="004137D8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$.10 per day per item</w:t>
      </w:r>
    </w:p>
    <w:p w:rsidR="00FC2447" w:rsidRPr="00400152" w:rsidRDefault="008D43CA" w:rsidP="004001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Juvenile </w:t>
      </w:r>
      <w:r w:rsidR="00FC2447" w:rsidRPr="00400152">
        <w:rPr>
          <w:rFonts w:ascii="Times New Roman" w:hAnsi="Times New Roman" w:cs="Times New Roman"/>
          <w:snapToGrid w:val="0"/>
          <w:sz w:val="24"/>
          <w:szCs w:val="24"/>
        </w:rPr>
        <w:t>items</w:t>
      </w:r>
      <w:r w:rsidR="004137D8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C2447" w:rsidRPr="00400152">
        <w:rPr>
          <w:rFonts w:ascii="Times New Roman" w:hAnsi="Times New Roman" w:cs="Times New Roman"/>
          <w:snapToGrid w:val="0"/>
          <w:sz w:val="24"/>
          <w:szCs w:val="24"/>
        </w:rPr>
        <w:t>$.05 per day per item</w:t>
      </w:r>
    </w:p>
    <w:p w:rsidR="00FC2447" w:rsidRPr="00400152" w:rsidRDefault="00FC2447" w:rsidP="004001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Express Books &amp;</w:t>
      </w:r>
      <w:r w:rsidR="007D2DED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8D43CA" w:rsidRPr="00400152">
        <w:rPr>
          <w:rFonts w:ascii="Times New Roman" w:hAnsi="Times New Roman" w:cs="Times New Roman"/>
          <w:snapToGrid w:val="0"/>
          <w:sz w:val="24"/>
          <w:szCs w:val="24"/>
        </w:rPr>
        <w:t>Blu-ray,</w:t>
      </w:r>
      <w:r w:rsidR="007D2DED" w:rsidRPr="00400152">
        <w:rPr>
          <w:rFonts w:ascii="Times New Roman" w:hAnsi="Times New Roman" w:cs="Times New Roman"/>
          <w:snapToGrid w:val="0"/>
          <w:sz w:val="24"/>
          <w:szCs w:val="24"/>
        </w:rPr>
        <w:t>VHS</w:t>
      </w:r>
      <w:proofErr w:type="spellEnd"/>
      <w:r w:rsidR="007D2DED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and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DVDs:</w:t>
      </w:r>
      <w:r w:rsidR="004137D8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$1.00 per day per item</w:t>
      </w:r>
    </w:p>
    <w:p w:rsidR="00FC2447" w:rsidRPr="00400152" w:rsidRDefault="00FC2447" w:rsidP="004001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Vertical file:</w:t>
      </w:r>
      <w:r w:rsidR="004137D8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$.10 per vertical file heading per day (up to $1.00 per heading)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Overdue materials referred</w:t>
      </w:r>
      <w:r w:rsidR="004137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to collection agency:</w:t>
      </w:r>
      <w:r w:rsidR="004137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$10.00 per borrower plus overdue fines</w:t>
      </w:r>
    </w:p>
    <w:p w:rsidR="007624ED" w:rsidRPr="005D0CAE" w:rsidRDefault="008D43CA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Regarding ILL items, lost or returned damaged, the loaning library determines the fees patrons will pay.</w:t>
      </w:r>
    </w:p>
    <w:p w:rsidR="006C1E3A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Equipment Loans:</w:t>
      </w:r>
      <w:r w:rsidR="004137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$2.00 per day; $10.00 deposit</w:t>
      </w:r>
    </w:p>
    <w:p w:rsidR="00FC2447" w:rsidRPr="005D0CAE" w:rsidRDefault="006C1E3A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(exception-LCD projector $10/day with $100 deposit) </w:t>
      </w:r>
      <w:r w:rsidR="00FC2447" w:rsidRPr="005D0CAE">
        <w:rPr>
          <w:rFonts w:ascii="Times New Roman" w:hAnsi="Times New Roman" w:cs="Times New Roman"/>
          <w:snapToGrid w:val="0"/>
          <w:sz w:val="24"/>
          <w:szCs w:val="24"/>
        </w:rPr>
        <w:t>refunded when material is returned undamaged</w:t>
      </w:r>
    </w:p>
    <w:p w:rsidR="00F8132C" w:rsidRPr="00400152" w:rsidRDefault="00F8132C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Lost Book</w:t>
      </w:r>
      <w:r w:rsidR="004137D8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Original retail cost of item plus </w:t>
      </w:r>
      <w:r w:rsidR="00245A30" w:rsidRPr="00400152">
        <w:rPr>
          <w:rFonts w:ascii="Times New Roman" w:hAnsi="Times New Roman" w:cs="Times New Roman"/>
          <w:snapToGrid w:val="0"/>
          <w:sz w:val="24"/>
          <w:szCs w:val="24"/>
        </w:rPr>
        <w:t>$5.00 processing fee</w:t>
      </w:r>
    </w:p>
    <w:p w:rsidR="00245A30" w:rsidRPr="00400152" w:rsidRDefault="00245A30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Transparent Language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37D8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Original retail cost of item plus $10.00 processing fee</w:t>
      </w:r>
    </w:p>
    <w:p w:rsidR="00A87E6F" w:rsidRPr="00400152" w:rsidRDefault="00FC2447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Lost</w:t>
      </w:r>
      <w:r w:rsidR="007624ED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case-</w:t>
      </w:r>
      <w:r w:rsidR="007D2DED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8D43CA" w:rsidRPr="00400152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="008D43CA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-ray, </w:t>
      </w:r>
      <w:r w:rsidR="007D2DED" w:rsidRPr="00400152">
        <w:rPr>
          <w:rFonts w:ascii="Times New Roman" w:hAnsi="Times New Roman" w:cs="Times New Roman"/>
          <w:snapToGrid w:val="0"/>
          <w:sz w:val="24"/>
          <w:szCs w:val="24"/>
        </w:rPr>
        <w:t>VHS,</w:t>
      </w:r>
      <w:r w:rsidR="00224AE0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D2DED" w:rsidRPr="00400152">
        <w:rPr>
          <w:rFonts w:ascii="Times New Roman" w:hAnsi="Times New Roman" w:cs="Times New Roman"/>
          <w:snapToGrid w:val="0"/>
          <w:sz w:val="24"/>
          <w:szCs w:val="24"/>
        </w:rPr>
        <w:t>DVD</w:t>
      </w:r>
      <w:r w:rsidR="00224AE0" w:rsidRPr="0040015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7D2DED" w:rsidRPr="00400152">
        <w:rPr>
          <w:rFonts w:ascii="Times New Roman" w:hAnsi="Times New Roman" w:cs="Times New Roman"/>
          <w:snapToGrid w:val="0"/>
          <w:sz w:val="24"/>
          <w:szCs w:val="24"/>
        </w:rPr>
        <w:t>CD</w:t>
      </w:r>
      <w:r w:rsidR="007624ED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063396" w:rsidRPr="00400152">
        <w:rPr>
          <w:rFonts w:ascii="Times New Roman" w:hAnsi="Times New Roman" w:cs="Times New Roman"/>
          <w:snapToGrid w:val="0"/>
          <w:sz w:val="24"/>
          <w:szCs w:val="24"/>
        </w:rPr>
        <w:t>Playaway</w:t>
      </w:r>
      <w:proofErr w:type="spellEnd"/>
      <w:r w:rsidR="00063396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or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="00630DB4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omputer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630DB4" w:rsidRPr="00400152">
        <w:rPr>
          <w:rFonts w:ascii="Times New Roman" w:hAnsi="Times New Roman" w:cs="Times New Roman"/>
          <w:snapToGrid w:val="0"/>
          <w:sz w:val="24"/>
          <w:szCs w:val="24"/>
        </w:rPr>
        <w:t>oftware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4137D8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$2.50 per case</w:t>
      </w:r>
      <w:r w:rsidR="00A87E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(this includes process</w:t>
      </w:r>
      <w:r w:rsidR="0083584B" w:rsidRPr="00400152">
        <w:rPr>
          <w:rFonts w:ascii="Times New Roman" w:hAnsi="Times New Roman" w:cs="Times New Roman"/>
          <w:snapToGrid w:val="0"/>
          <w:sz w:val="24"/>
          <w:szCs w:val="24"/>
        </w:rPr>
        <w:t>ing</w:t>
      </w:r>
      <w:r w:rsidR="00A87E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fee)</w:t>
      </w:r>
    </w:p>
    <w:p w:rsidR="00FC2447" w:rsidRPr="00400152" w:rsidRDefault="00A87E6F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Lost case – Audio book/</w:t>
      </w:r>
      <w:proofErr w:type="spellStart"/>
      <w:r w:rsidRPr="00400152">
        <w:rPr>
          <w:rFonts w:ascii="Times New Roman" w:hAnsi="Times New Roman" w:cs="Times New Roman"/>
          <w:snapToGrid w:val="0"/>
          <w:sz w:val="24"/>
          <w:szCs w:val="24"/>
        </w:rPr>
        <w:t>Playaway</w:t>
      </w:r>
      <w:proofErr w:type="spellEnd"/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View:</w:t>
      </w:r>
      <w:r w:rsidR="0083584B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$6 per case (this includes processing fee)</w:t>
      </w:r>
    </w:p>
    <w:p w:rsidR="00862D3E" w:rsidRPr="00400152" w:rsidRDefault="00862D3E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Lost </w:t>
      </w:r>
      <w:proofErr w:type="spellStart"/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udiobook</w:t>
      </w:r>
      <w:proofErr w:type="spellEnd"/>
      <w:r w:rsidR="008D43CA" w:rsidRPr="00400152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spellStart"/>
      <w:r w:rsidR="008D43CA" w:rsidRPr="00400152">
        <w:rPr>
          <w:rFonts w:ascii="Times New Roman" w:hAnsi="Times New Roman" w:cs="Times New Roman"/>
          <w:snapToGrid w:val="0"/>
          <w:sz w:val="24"/>
          <w:szCs w:val="24"/>
        </w:rPr>
        <w:t>Playaway</w:t>
      </w:r>
      <w:proofErr w:type="spellEnd"/>
      <w:r w:rsidR="00A87E6F" w:rsidRPr="00400152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spellStart"/>
      <w:r w:rsidR="00A87E6F" w:rsidRPr="00400152">
        <w:rPr>
          <w:rFonts w:ascii="Times New Roman" w:hAnsi="Times New Roman" w:cs="Times New Roman"/>
          <w:snapToGrid w:val="0"/>
          <w:sz w:val="24"/>
          <w:szCs w:val="24"/>
        </w:rPr>
        <w:t>Playaway</w:t>
      </w:r>
      <w:proofErr w:type="spellEnd"/>
      <w:r w:rsidR="00A87E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Views: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Original retail cost of item plus $10 processing fee</w:t>
      </w:r>
    </w:p>
    <w:p w:rsidR="00FC2447" w:rsidRPr="00400152" w:rsidRDefault="00FC2447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Lost or damaged pamphlets: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ab/>
        <w:t>$1.00 per item plus $1.00 processing fee</w:t>
      </w:r>
    </w:p>
    <w:p w:rsidR="00FC2447" w:rsidRPr="00400152" w:rsidRDefault="00FC2447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Lost or damaged</w:t>
      </w:r>
      <w:r w:rsidR="00630DB4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="00630DB4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omputer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630DB4" w:rsidRPr="00400152">
        <w:rPr>
          <w:rFonts w:ascii="Times New Roman" w:hAnsi="Times New Roman" w:cs="Times New Roman"/>
          <w:snapToGrid w:val="0"/>
          <w:sz w:val="24"/>
          <w:szCs w:val="24"/>
        </w:rPr>
        <w:t>oftware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CA213E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A3553"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Original retail cost of item plus $10.00 processing fee</w:t>
      </w:r>
    </w:p>
    <w:p w:rsidR="00FC2447" w:rsidRPr="00400152" w:rsidRDefault="00FC2447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Lost or damaged</w:t>
      </w:r>
      <w:r w:rsidR="00994CE7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="00994CE7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omputer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994CE7" w:rsidRPr="00400152">
        <w:rPr>
          <w:rFonts w:ascii="Times New Roman" w:hAnsi="Times New Roman" w:cs="Times New Roman"/>
          <w:snapToGrid w:val="0"/>
          <w:sz w:val="24"/>
          <w:szCs w:val="24"/>
        </w:rPr>
        <w:t>oftware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user's </w:t>
      </w:r>
      <w:proofErr w:type="spellStart"/>
      <w:r w:rsidRPr="00400152">
        <w:rPr>
          <w:rFonts w:ascii="Times New Roman" w:hAnsi="Times New Roman" w:cs="Times New Roman"/>
          <w:snapToGrid w:val="0"/>
          <w:sz w:val="24"/>
          <w:szCs w:val="24"/>
        </w:rPr>
        <w:t>guide,notebook</w:t>
      </w:r>
      <w:proofErr w:type="spellEnd"/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$5.00 for first item, $10 for more than 1 item</w:t>
      </w:r>
    </w:p>
    <w:p w:rsidR="00FC2447" w:rsidRPr="00400152" w:rsidRDefault="00FC2447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Lost or damaged magazine: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624ED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$5.00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plus $3.00 processing fee</w:t>
      </w:r>
    </w:p>
    <w:p w:rsidR="00FC2447" w:rsidRPr="00400152" w:rsidRDefault="00FC2447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Other lost or damaged materials: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Original retail cost of item plus $5.00 processing fee. </w:t>
      </w:r>
    </w:p>
    <w:p w:rsidR="00FC2447" w:rsidRPr="00400152" w:rsidRDefault="00FC2447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Lost or damaged hanging bag: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$</w:t>
      </w:r>
      <w:r w:rsidR="0083584B" w:rsidRPr="00400152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.00 per item</w:t>
      </w:r>
      <w:r w:rsidR="0083584B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(this includes processing fee)</w:t>
      </w:r>
    </w:p>
    <w:p w:rsidR="00994CE7" w:rsidRPr="00400152" w:rsidRDefault="00994CE7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Lost or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d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amaged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b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ar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ode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932EB" w:rsidRPr="00400152">
        <w:rPr>
          <w:rFonts w:ascii="Times New Roman" w:hAnsi="Times New Roman" w:cs="Times New Roman"/>
          <w:snapToGrid w:val="0"/>
          <w:sz w:val="24"/>
          <w:szCs w:val="24"/>
        </w:rPr>
        <w:t>$.10</w:t>
      </w:r>
    </w:p>
    <w:p w:rsidR="00FC2447" w:rsidRPr="00400152" w:rsidRDefault="0083584B" w:rsidP="004001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Lost or damaged </w:t>
      </w:r>
      <w:proofErr w:type="spellStart"/>
      <w:r w:rsidRPr="00400152">
        <w:rPr>
          <w:rFonts w:ascii="Times New Roman" w:hAnsi="Times New Roman" w:cs="Times New Roman"/>
          <w:snapToGrid w:val="0"/>
          <w:sz w:val="24"/>
          <w:szCs w:val="24"/>
        </w:rPr>
        <w:t>Playaway</w:t>
      </w:r>
      <w:proofErr w:type="spellEnd"/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Battery Cover:  $1.50 (this includes processing fee)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lastRenderedPageBreak/>
        <w:t>In cases where the original cost of an item cannot be determined, the patron will be charged the processing fee plus an item cost according to the following schedule:</w:t>
      </w:r>
    </w:p>
    <w:p w:rsidR="00FC2447" w:rsidRPr="00400152" w:rsidRDefault="00FC2447" w:rsidP="0040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$</w:t>
      </w:r>
      <w:r w:rsidR="0083584B" w:rsidRPr="00400152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.00 all hardback books,</w:t>
      </w:r>
      <w:r w:rsidR="00245A30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245A30" w:rsidRPr="00400152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="00245A30" w:rsidRPr="00400152">
        <w:rPr>
          <w:rFonts w:ascii="Times New Roman" w:hAnsi="Times New Roman" w:cs="Times New Roman"/>
          <w:snapToGrid w:val="0"/>
          <w:sz w:val="24"/>
          <w:szCs w:val="24"/>
        </w:rPr>
        <w:t>-ray,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D2DED" w:rsidRPr="00400152">
        <w:rPr>
          <w:rFonts w:ascii="Times New Roman" w:hAnsi="Times New Roman" w:cs="Times New Roman"/>
          <w:snapToGrid w:val="0"/>
          <w:sz w:val="24"/>
          <w:szCs w:val="24"/>
        </w:rPr>
        <w:t>VHS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, DVDs, CDs</w:t>
      </w:r>
    </w:p>
    <w:p w:rsidR="00FC2447" w:rsidRPr="00400152" w:rsidRDefault="00FC2447" w:rsidP="0040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$</w:t>
      </w:r>
      <w:r w:rsidR="0083584B" w:rsidRPr="00400152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.00 all paperbacks</w:t>
      </w:r>
    </w:p>
    <w:p w:rsidR="00FC2447" w:rsidRPr="00400152" w:rsidRDefault="00FC2447" w:rsidP="0040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$1.00 all vertical file items, newspapers</w:t>
      </w:r>
    </w:p>
    <w:p w:rsidR="00796085" w:rsidRPr="00400152" w:rsidRDefault="00FC2447" w:rsidP="0040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$25.00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="00B932EB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omputer </w:t>
      </w:r>
      <w:r w:rsidR="00EF72FE" w:rsidRPr="00400152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B932EB" w:rsidRPr="00400152">
        <w:rPr>
          <w:rFonts w:ascii="Times New Roman" w:hAnsi="Times New Roman" w:cs="Times New Roman"/>
          <w:snapToGrid w:val="0"/>
          <w:sz w:val="24"/>
          <w:szCs w:val="24"/>
        </w:rPr>
        <w:t>oftware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45A30" w:rsidRPr="00400152" w:rsidRDefault="00245A30" w:rsidP="0040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$40.00 </w:t>
      </w:r>
      <w:proofErr w:type="spellStart"/>
      <w:r w:rsidRPr="00400152">
        <w:rPr>
          <w:rFonts w:ascii="Times New Roman" w:hAnsi="Times New Roman" w:cs="Times New Roman"/>
          <w:snapToGrid w:val="0"/>
          <w:sz w:val="24"/>
          <w:szCs w:val="24"/>
        </w:rPr>
        <w:t>audiobooks</w:t>
      </w:r>
      <w:proofErr w:type="spellEnd"/>
    </w:p>
    <w:p w:rsidR="0083584B" w:rsidRPr="00400152" w:rsidRDefault="0083584B" w:rsidP="0040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$50.00 </w:t>
      </w:r>
      <w:proofErr w:type="spellStart"/>
      <w:r w:rsidRPr="00400152">
        <w:rPr>
          <w:rFonts w:ascii="Times New Roman" w:hAnsi="Times New Roman" w:cs="Times New Roman"/>
          <w:snapToGrid w:val="0"/>
          <w:sz w:val="24"/>
          <w:szCs w:val="24"/>
        </w:rPr>
        <w:t>Playaways</w:t>
      </w:r>
      <w:proofErr w:type="spellEnd"/>
    </w:p>
    <w:p w:rsidR="00CE2886" w:rsidRPr="00400152" w:rsidRDefault="0083584B" w:rsidP="0040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$100.00 </w:t>
      </w:r>
      <w:proofErr w:type="spellStart"/>
      <w:r w:rsidRPr="00400152">
        <w:rPr>
          <w:rFonts w:ascii="Times New Roman" w:hAnsi="Times New Roman" w:cs="Times New Roman"/>
          <w:snapToGrid w:val="0"/>
          <w:sz w:val="24"/>
          <w:szCs w:val="24"/>
        </w:rPr>
        <w:t>Playaway</w:t>
      </w:r>
      <w:proofErr w:type="spellEnd"/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Views</w:t>
      </w:r>
      <w:r w:rsidR="007A3553"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A3553"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A3553"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C2447" w:rsidRPr="00B23F6F" w:rsidRDefault="00FC2447" w:rsidP="005D0CAE">
      <w:pPr>
        <w:rPr>
          <w:rFonts w:ascii="Times New Roman" w:hAnsi="Times New Roman" w:cs="Times New Roman"/>
          <w:sz w:val="24"/>
          <w:szCs w:val="24"/>
        </w:rPr>
      </w:pPr>
      <w:r w:rsidRPr="005D0CAE">
        <w:rPr>
          <w:rFonts w:ascii="Times New Roman" w:hAnsi="Times New Roman" w:cs="Times New Roman"/>
          <w:sz w:val="24"/>
          <w:szCs w:val="24"/>
        </w:rPr>
        <w:t>Patrons will be blocked from borrowing materials when overdue fines have accumulated to $5.00 or when a borrowed item becomes 8 weeks overdue.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Lost or damaged borrower's card:</w:t>
      </w:r>
      <w:r w:rsidR="00B23F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$2.00 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FAX fees: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C2447" w:rsidRPr="00400152" w:rsidRDefault="00FC2447" w:rsidP="00400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Fax of library materials sent by one branch to another at a patron's request: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C2447" w:rsidRPr="00400152" w:rsidRDefault="00FC2447" w:rsidP="00400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First 5 pages free; 15 cents for each additional page</w:t>
      </w:r>
    </w:p>
    <w:p w:rsidR="0083584B" w:rsidRPr="00400152" w:rsidRDefault="00FC2447" w:rsidP="00400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Fax of library materials to patron's home or business:  15 cents per page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Photocopy Fees:</w:t>
      </w:r>
    </w:p>
    <w:p w:rsidR="003C436F" w:rsidRPr="00400152" w:rsidRDefault="00FC2447" w:rsidP="004001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Customer-operated copiers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10 cents per single side </w:t>
      </w:r>
      <w:r w:rsidR="003C436F" w:rsidRPr="00400152">
        <w:rPr>
          <w:rFonts w:ascii="Times New Roman" w:hAnsi="Times New Roman" w:cs="Times New Roman"/>
          <w:snapToGrid w:val="0"/>
          <w:sz w:val="24"/>
          <w:szCs w:val="24"/>
        </w:rPr>
        <w:t>20 cents double side</w:t>
      </w:r>
    </w:p>
    <w:p w:rsidR="00FC2447" w:rsidRPr="00400152" w:rsidRDefault="00FC2447" w:rsidP="004001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Staff-operated copiers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20 cents single side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40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cents double side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C2447" w:rsidRPr="00400152" w:rsidRDefault="00FC2447" w:rsidP="004001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Transparencies: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40 cents each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Printing Fees:</w:t>
      </w:r>
    </w:p>
    <w:p w:rsidR="00FC2447" w:rsidRPr="00400152" w:rsidRDefault="000F7954" w:rsidP="004001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Public Computer Workstations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C2447" w:rsidRPr="00400152">
        <w:rPr>
          <w:rFonts w:ascii="Times New Roman" w:hAnsi="Times New Roman" w:cs="Times New Roman"/>
          <w:snapToGrid w:val="0"/>
          <w:sz w:val="24"/>
          <w:szCs w:val="24"/>
        </w:rPr>
        <w:t>10 cents per page</w:t>
      </w:r>
      <w:r w:rsidR="00BD0B04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per side</w:t>
      </w:r>
    </w:p>
    <w:p w:rsidR="00FC2447" w:rsidRPr="00400152" w:rsidRDefault="00FC2447" w:rsidP="004001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Microfilm Workstations</w:t>
      </w:r>
      <w:r w:rsidR="00B23F6F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932EB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10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>cents per page</w:t>
      </w:r>
      <w:r w:rsidR="00BD0B04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per side</w:t>
      </w:r>
    </w:p>
    <w:p w:rsidR="003C436F" w:rsidRPr="005D0CAE" w:rsidRDefault="006377E5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Items Available </w:t>
      </w:r>
      <w:proofErr w:type="gramStart"/>
      <w:r w:rsidRPr="005D0CAE">
        <w:rPr>
          <w:rFonts w:ascii="Times New Roman" w:hAnsi="Times New Roman" w:cs="Times New Roman"/>
          <w:snapToGrid w:val="0"/>
          <w:sz w:val="24"/>
          <w:szCs w:val="24"/>
        </w:rPr>
        <w:t>For</w:t>
      </w:r>
      <w:proofErr w:type="gramEnd"/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362A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Patron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Purchase (selling price will be indicated on the item</w:t>
      </w:r>
      <w:r w:rsidR="007362A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and applicable taxes apply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):</w:t>
      </w:r>
      <w:r w:rsidR="003C436F" w:rsidRPr="005D0CA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C436F" w:rsidRPr="005D0CA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C436F" w:rsidRPr="005D0CA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C436F" w:rsidRPr="005D0CAE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0F7954" w:rsidRPr="00400152" w:rsidRDefault="000F7954" w:rsidP="004001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>Flash Drives</w:t>
      </w:r>
      <w:r w:rsidR="003C436F"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C436F" w:rsidRPr="0040015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</w:t>
      </w:r>
      <w:r w:rsidR="006377E5"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</w:t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B932EB" w:rsidRPr="00400152" w:rsidRDefault="003C436F" w:rsidP="004001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trike/>
          <w:snapToGrid w:val="0"/>
          <w:sz w:val="24"/>
          <w:szCs w:val="24"/>
        </w:rPr>
      </w:pPr>
      <w:r w:rsidRPr="00400152">
        <w:rPr>
          <w:rFonts w:ascii="Times New Roman" w:hAnsi="Times New Roman" w:cs="Times New Roman"/>
          <w:snapToGrid w:val="0"/>
          <w:sz w:val="24"/>
          <w:szCs w:val="24"/>
        </w:rPr>
        <w:t xml:space="preserve">Rewriteable Disks           </w:t>
      </w:r>
      <w:r w:rsidR="00CA213E" w:rsidRPr="00400152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BD0B04" w:rsidRPr="00400152" w:rsidRDefault="003C436F" w:rsidP="004001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00152">
        <w:rPr>
          <w:rFonts w:ascii="Times New Roman" w:hAnsi="Times New Roman" w:cs="Times New Roman"/>
          <w:snapToGrid w:val="0"/>
          <w:sz w:val="24"/>
          <w:szCs w:val="24"/>
        </w:rPr>
        <w:t>Earbuds</w:t>
      </w:r>
      <w:proofErr w:type="spellEnd"/>
    </w:p>
    <w:p w:rsidR="00BD0B04" w:rsidRPr="005D0CAE" w:rsidRDefault="00BD0B04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Credit Balances:  Patrons may not carry a credit balance on their account.</w:t>
      </w:r>
      <w:r w:rsidR="003C436F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Other Circulation Services</w:t>
      </w:r>
    </w:p>
    <w:p w:rsidR="00FC2447" w:rsidRPr="005D0CAE" w:rsidRDefault="003A3ADD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Hold materials:  All circulating materials may be held </w:t>
      </w:r>
      <w:r w:rsidR="00814501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for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patrons except</w:t>
      </w:r>
      <w:r w:rsidR="007933CB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entertainment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362A2" w:rsidRPr="005D0CAE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="007362A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-ray,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VHS</w:t>
      </w:r>
      <w:r w:rsidR="007933CB" w:rsidRPr="005D0CAE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DVD's and Express Books.  </w:t>
      </w:r>
      <w:r w:rsidR="007933CB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Entertainment </w:t>
      </w:r>
      <w:proofErr w:type="spellStart"/>
      <w:r w:rsidR="007362A2" w:rsidRPr="005D0CAE">
        <w:rPr>
          <w:rFonts w:ascii="Times New Roman" w:hAnsi="Times New Roman" w:cs="Times New Roman"/>
          <w:snapToGrid w:val="0"/>
          <w:sz w:val="24"/>
          <w:szCs w:val="24"/>
        </w:rPr>
        <w:t>Blu-ray</w:t>
      </w:r>
      <w:proofErr w:type="gramStart"/>
      <w:r w:rsidR="007362A2" w:rsidRPr="005D0CA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VHS</w:t>
      </w:r>
      <w:proofErr w:type="spellEnd"/>
      <w:proofErr w:type="gramEnd"/>
      <w:r w:rsidR="007933CB" w:rsidRPr="005D0CAE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DVDs will only be held for teachers using them in educational settings, and for groups needing a video for a particular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date.  Library staff can also place a reserve for a patron on a </w:t>
      </w:r>
      <w:proofErr w:type="spellStart"/>
      <w:r w:rsidR="007362A2" w:rsidRPr="005D0CAE">
        <w:rPr>
          <w:rFonts w:ascii="Times New Roman" w:hAnsi="Times New Roman" w:cs="Times New Roman"/>
          <w:snapToGrid w:val="0"/>
          <w:sz w:val="24"/>
          <w:szCs w:val="24"/>
        </w:rPr>
        <w:t>Blu</w:t>
      </w:r>
      <w:proofErr w:type="spellEnd"/>
      <w:r w:rsidR="007362A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-ray, </w:t>
      </w:r>
      <w:r w:rsidR="007933CB" w:rsidRPr="005D0CAE">
        <w:rPr>
          <w:rFonts w:ascii="Times New Roman" w:hAnsi="Times New Roman" w:cs="Times New Roman"/>
          <w:snapToGrid w:val="0"/>
          <w:sz w:val="24"/>
          <w:szCs w:val="24"/>
        </w:rPr>
        <w:t>VHS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/DVD currently on the shelves of another branch.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Walking books program:  Library staff or volunteers will bring books and other library materials </w:t>
      </w:r>
      <w:proofErr w:type="gramStart"/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to  </w:t>
      </w:r>
      <w:r w:rsidR="007933CB" w:rsidRPr="005D0CAE">
        <w:rPr>
          <w:rFonts w:ascii="Times New Roman" w:hAnsi="Times New Roman" w:cs="Times New Roman"/>
          <w:snapToGrid w:val="0"/>
          <w:sz w:val="24"/>
          <w:szCs w:val="24"/>
        </w:rPr>
        <w:t>homebound</w:t>
      </w:r>
      <w:proofErr w:type="gramEnd"/>
      <w:r w:rsidR="007933CB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individuals, those 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who are unable to visit the library.</w:t>
      </w:r>
      <w:r w:rsidR="007933CB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See Walking Books Policy.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5D0CAE">
        <w:rPr>
          <w:rFonts w:ascii="Times New Roman" w:hAnsi="Times New Roman" w:cs="Times New Roman"/>
          <w:snapToGrid w:val="0"/>
          <w:sz w:val="24"/>
          <w:szCs w:val="24"/>
        </w:rPr>
        <w:t>Intralibrary</w:t>
      </w:r>
      <w:proofErr w:type="spellEnd"/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loan:  JCPL staff will attempt to obtain needed resources for patrons from other libraries within the JCPL district.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Interlibrary loan:  JCPL staff will attempt to obtain needed resources for patrons from other libraries across the country when necessary.</w:t>
      </w:r>
      <w:r w:rsidR="00A76D97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 Reciprocal borrowers and PLAC users must request ILL from their home libraries.</w:t>
      </w:r>
    </w:p>
    <w:p w:rsidR="007362A2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>Talking books program:  A collection of talking books and the equipment with which to use them is available for patrons</w:t>
      </w:r>
      <w:r w:rsidR="007362A2"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through the Indiana State Library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C2447" w:rsidRPr="005D0CAE" w:rsidRDefault="00FC2447" w:rsidP="005D0CA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7/96; </w:t>
      </w:r>
      <w:r w:rsidR="00D633E7" w:rsidRPr="005D0CAE">
        <w:rPr>
          <w:rFonts w:ascii="Times New Roman" w:hAnsi="Times New Roman" w:cs="Times New Roman"/>
          <w:snapToGrid w:val="0"/>
          <w:sz w:val="24"/>
          <w:szCs w:val="24"/>
        </w:rPr>
        <w:t>revised</w:t>
      </w:r>
      <w:r w:rsidRPr="005D0C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1087D" w:rsidRPr="005D0CAE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AA3A04" w:rsidRPr="005D0CAE">
        <w:rPr>
          <w:rFonts w:ascii="Times New Roman" w:hAnsi="Times New Roman" w:cs="Times New Roman"/>
          <w:snapToGrid w:val="0"/>
          <w:sz w:val="24"/>
          <w:szCs w:val="24"/>
        </w:rPr>
        <w:t>/1</w:t>
      </w:r>
      <w:r w:rsidR="00A87E6F" w:rsidRPr="005D0CAE">
        <w:rPr>
          <w:rFonts w:ascii="Times New Roman" w:hAnsi="Times New Roman" w:cs="Times New Roman"/>
          <w:snapToGrid w:val="0"/>
          <w:sz w:val="24"/>
          <w:szCs w:val="24"/>
        </w:rPr>
        <w:t>4</w:t>
      </w:r>
    </w:p>
    <w:sectPr w:rsidR="00FC2447" w:rsidRPr="005D0CAE">
      <w:headerReference w:type="default" r:id="rId8"/>
      <w:footerReference w:type="default" r:id="rId9"/>
      <w:pgSz w:w="12240" w:h="15840"/>
      <w:pgMar w:top="432" w:right="1440" w:bottom="720" w:left="1584" w:header="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D8" w:rsidRDefault="004137D8">
      <w:r>
        <w:separator/>
      </w:r>
    </w:p>
  </w:endnote>
  <w:endnote w:type="continuationSeparator" w:id="0">
    <w:p w:rsidR="004137D8" w:rsidRDefault="0041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D8" w:rsidRPr="003212D0" w:rsidRDefault="004137D8" w:rsidP="003212D0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D8" w:rsidRDefault="004137D8">
      <w:r>
        <w:separator/>
      </w:r>
    </w:p>
  </w:footnote>
  <w:footnote w:type="continuationSeparator" w:id="0">
    <w:p w:rsidR="004137D8" w:rsidRDefault="0041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D8" w:rsidRDefault="004137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974"/>
    <w:multiLevelType w:val="hybridMultilevel"/>
    <w:tmpl w:val="A434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25B6"/>
    <w:multiLevelType w:val="hybridMultilevel"/>
    <w:tmpl w:val="DDFA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1887"/>
    <w:multiLevelType w:val="hybridMultilevel"/>
    <w:tmpl w:val="48AE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E3860"/>
    <w:multiLevelType w:val="hybridMultilevel"/>
    <w:tmpl w:val="0AA6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464F7"/>
    <w:multiLevelType w:val="hybridMultilevel"/>
    <w:tmpl w:val="2948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3676D"/>
    <w:multiLevelType w:val="hybridMultilevel"/>
    <w:tmpl w:val="13DA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74AD"/>
    <w:multiLevelType w:val="hybridMultilevel"/>
    <w:tmpl w:val="D8A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A4324"/>
    <w:multiLevelType w:val="hybridMultilevel"/>
    <w:tmpl w:val="097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0C3E"/>
    <w:rsid w:val="0000410F"/>
    <w:rsid w:val="00037832"/>
    <w:rsid w:val="000449AB"/>
    <w:rsid w:val="00063396"/>
    <w:rsid w:val="0006475E"/>
    <w:rsid w:val="000A25E8"/>
    <w:rsid w:val="000D2C7B"/>
    <w:rsid w:val="000D67A6"/>
    <w:rsid w:val="000F7954"/>
    <w:rsid w:val="00124054"/>
    <w:rsid w:val="0014083C"/>
    <w:rsid w:val="00224AE0"/>
    <w:rsid w:val="002347EB"/>
    <w:rsid w:val="00245A30"/>
    <w:rsid w:val="00261E84"/>
    <w:rsid w:val="0028430A"/>
    <w:rsid w:val="00303BDF"/>
    <w:rsid w:val="003212D0"/>
    <w:rsid w:val="0032493C"/>
    <w:rsid w:val="00326177"/>
    <w:rsid w:val="00330B2D"/>
    <w:rsid w:val="00347636"/>
    <w:rsid w:val="0037257C"/>
    <w:rsid w:val="00393218"/>
    <w:rsid w:val="003A3ADD"/>
    <w:rsid w:val="003B1748"/>
    <w:rsid w:val="003C436F"/>
    <w:rsid w:val="003D0C3E"/>
    <w:rsid w:val="003E1B3C"/>
    <w:rsid w:val="003E778E"/>
    <w:rsid w:val="00400152"/>
    <w:rsid w:val="00401F4B"/>
    <w:rsid w:val="004137D8"/>
    <w:rsid w:val="00455159"/>
    <w:rsid w:val="0046568F"/>
    <w:rsid w:val="004720E8"/>
    <w:rsid w:val="00480059"/>
    <w:rsid w:val="004C1C2A"/>
    <w:rsid w:val="004D12A6"/>
    <w:rsid w:val="004D3FC5"/>
    <w:rsid w:val="005468BB"/>
    <w:rsid w:val="005D0CAE"/>
    <w:rsid w:val="005E1B72"/>
    <w:rsid w:val="005E4907"/>
    <w:rsid w:val="005F4081"/>
    <w:rsid w:val="00617BE7"/>
    <w:rsid w:val="00625744"/>
    <w:rsid w:val="00630DB4"/>
    <w:rsid w:val="006377E5"/>
    <w:rsid w:val="00643608"/>
    <w:rsid w:val="00682468"/>
    <w:rsid w:val="00695177"/>
    <w:rsid w:val="006A1B0D"/>
    <w:rsid w:val="006A60D0"/>
    <w:rsid w:val="006B099E"/>
    <w:rsid w:val="006C1E3A"/>
    <w:rsid w:val="006D2E09"/>
    <w:rsid w:val="006D5BBA"/>
    <w:rsid w:val="006E59E2"/>
    <w:rsid w:val="007362A2"/>
    <w:rsid w:val="0076019F"/>
    <w:rsid w:val="007624ED"/>
    <w:rsid w:val="00770646"/>
    <w:rsid w:val="00785FA7"/>
    <w:rsid w:val="007933CB"/>
    <w:rsid w:val="00793638"/>
    <w:rsid w:val="00796085"/>
    <w:rsid w:val="007A3553"/>
    <w:rsid w:val="007A6ED9"/>
    <w:rsid w:val="007D2DED"/>
    <w:rsid w:val="007E7E66"/>
    <w:rsid w:val="007F07E2"/>
    <w:rsid w:val="00814501"/>
    <w:rsid w:val="0083584B"/>
    <w:rsid w:val="00862D3E"/>
    <w:rsid w:val="00884FC8"/>
    <w:rsid w:val="00893485"/>
    <w:rsid w:val="00897901"/>
    <w:rsid w:val="008B3749"/>
    <w:rsid w:val="008D43CA"/>
    <w:rsid w:val="008E483C"/>
    <w:rsid w:val="0092363F"/>
    <w:rsid w:val="00941E3C"/>
    <w:rsid w:val="00967A84"/>
    <w:rsid w:val="0097460A"/>
    <w:rsid w:val="00994CE7"/>
    <w:rsid w:val="009C2895"/>
    <w:rsid w:val="00A1087D"/>
    <w:rsid w:val="00A70A33"/>
    <w:rsid w:val="00A76D97"/>
    <w:rsid w:val="00A854F9"/>
    <w:rsid w:val="00A87A70"/>
    <w:rsid w:val="00A87E6F"/>
    <w:rsid w:val="00A904CC"/>
    <w:rsid w:val="00A91B02"/>
    <w:rsid w:val="00AA3A04"/>
    <w:rsid w:val="00AC0D57"/>
    <w:rsid w:val="00AD70E7"/>
    <w:rsid w:val="00AE77E8"/>
    <w:rsid w:val="00AF1117"/>
    <w:rsid w:val="00B04308"/>
    <w:rsid w:val="00B23F6F"/>
    <w:rsid w:val="00B261A1"/>
    <w:rsid w:val="00B52A32"/>
    <w:rsid w:val="00B932EB"/>
    <w:rsid w:val="00BB7673"/>
    <w:rsid w:val="00BC4D72"/>
    <w:rsid w:val="00BD0B04"/>
    <w:rsid w:val="00C23251"/>
    <w:rsid w:val="00C81587"/>
    <w:rsid w:val="00C911E6"/>
    <w:rsid w:val="00CA213E"/>
    <w:rsid w:val="00CE2886"/>
    <w:rsid w:val="00D01435"/>
    <w:rsid w:val="00D10FBB"/>
    <w:rsid w:val="00D14F48"/>
    <w:rsid w:val="00D54081"/>
    <w:rsid w:val="00D5640F"/>
    <w:rsid w:val="00D633E7"/>
    <w:rsid w:val="00D71F73"/>
    <w:rsid w:val="00D859CE"/>
    <w:rsid w:val="00DB42B8"/>
    <w:rsid w:val="00DD6A87"/>
    <w:rsid w:val="00DE0387"/>
    <w:rsid w:val="00E90E38"/>
    <w:rsid w:val="00E94E1C"/>
    <w:rsid w:val="00E974D6"/>
    <w:rsid w:val="00EC18EE"/>
    <w:rsid w:val="00EF5F15"/>
    <w:rsid w:val="00EF72FE"/>
    <w:rsid w:val="00F07545"/>
    <w:rsid w:val="00F122C9"/>
    <w:rsid w:val="00F226AF"/>
    <w:rsid w:val="00F510C4"/>
    <w:rsid w:val="00F608BA"/>
    <w:rsid w:val="00F66938"/>
    <w:rsid w:val="00F8132C"/>
    <w:rsid w:val="00F83FE8"/>
    <w:rsid w:val="00F96168"/>
    <w:rsid w:val="00FB37CF"/>
    <w:rsid w:val="00FB3E40"/>
    <w:rsid w:val="00FC1F39"/>
    <w:rsid w:val="00FC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CAE"/>
  </w:style>
  <w:style w:type="paragraph" w:styleId="Heading1">
    <w:name w:val="heading 1"/>
    <w:basedOn w:val="Normal"/>
    <w:next w:val="Normal"/>
    <w:link w:val="Heading1Char"/>
    <w:uiPriority w:val="9"/>
    <w:qFormat/>
    <w:rsid w:val="005D0C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C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C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C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C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C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C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C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5D0C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C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odyText">
    <w:name w:val="Body Text"/>
    <w:basedOn w:val="Normal"/>
    <w:pPr>
      <w:widowControl w:val="0"/>
      <w:tabs>
        <w:tab w:val="left" w:pos="900"/>
        <w:tab w:val="left" w:pos="1440"/>
      </w:tabs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3D0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6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5D0C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C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C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C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C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C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C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C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D0CA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D0C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0CAE"/>
    <w:rPr>
      <w:b/>
      <w:bCs/>
    </w:rPr>
  </w:style>
  <w:style w:type="character" w:styleId="Emphasis">
    <w:name w:val="Emphasis"/>
    <w:uiPriority w:val="20"/>
    <w:qFormat/>
    <w:rsid w:val="005D0C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0C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C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CA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0C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C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CAE"/>
    <w:rPr>
      <w:b/>
      <w:bCs/>
      <w:i/>
      <w:iCs/>
    </w:rPr>
  </w:style>
  <w:style w:type="character" w:styleId="SubtleEmphasis">
    <w:name w:val="Subtle Emphasis"/>
    <w:uiPriority w:val="19"/>
    <w:qFormat/>
    <w:rsid w:val="005D0CAE"/>
    <w:rPr>
      <w:i/>
      <w:iCs/>
    </w:rPr>
  </w:style>
  <w:style w:type="character" w:styleId="IntenseEmphasis">
    <w:name w:val="Intense Emphasis"/>
    <w:uiPriority w:val="21"/>
    <w:qFormat/>
    <w:rsid w:val="005D0CAE"/>
    <w:rPr>
      <w:b/>
      <w:bCs/>
    </w:rPr>
  </w:style>
  <w:style w:type="character" w:styleId="SubtleReference">
    <w:name w:val="Subtle Reference"/>
    <w:uiPriority w:val="31"/>
    <w:qFormat/>
    <w:rsid w:val="005D0CAE"/>
    <w:rPr>
      <w:smallCaps/>
    </w:rPr>
  </w:style>
  <w:style w:type="character" w:styleId="IntenseReference">
    <w:name w:val="Intense Reference"/>
    <w:uiPriority w:val="32"/>
    <w:qFormat/>
    <w:rsid w:val="005D0CAE"/>
    <w:rPr>
      <w:smallCaps/>
      <w:spacing w:val="5"/>
      <w:u w:val="single"/>
    </w:rPr>
  </w:style>
  <w:style w:type="character" w:styleId="BookTitle">
    <w:name w:val="Book Title"/>
    <w:uiPriority w:val="33"/>
    <w:qFormat/>
    <w:rsid w:val="005D0C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C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EB43-E99D-42EE-801C-0BBF2736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Circulation Policy</vt:lpstr>
    </vt:vector>
  </TitlesOfParts>
  <Company>Jasper County Public Library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Circulation Policy</dc:title>
  <dc:creator>Lynn Daugherty</dc:creator>
  <cp:lastModifiedBy>Melissa Widner</cp:lastModifiedBy>
  <cp:revision>2</cp:revision>
  <cp:lastPrinted>2013-11-13T19:48:00Z</cp:lastPrinted>
  <dcterms:created xsi:type="dcterms:W3CDTF">2015-05-18T22:25:00Z</dcterms:created>
  <dcterms:modified xsi:type="dcterms:W3CDTF">2015-05-18T22:25:00Z</dcterms:modified>
</cp:coreProperties>
</file>